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32" w:rsidRDefault="003603F3" w:rsidP="003603F3">
      <w:pPr>
        <w:pStyle w:val="NoSpacing"/>
        <w:rPr>
          <w:rFonts w:ascii="Arial" w:hAnsi="Arial" w:cs="Arial" w:hint="eastAsia"/>
          <w:sz w:val="24"/>
          <w:szCs w:val="24"/>
        </w:rPr>
      </w:pPr>
      <w:r>
        <w:rPr>
          <w:rFonts w:ascii="Arial" w:hAnsi="Arial" w:cs="Arial" w:hint="eastAsia"/>
          <w:sz w:val="24"/>
          <w:szCs w:val="24"/>
        </w:rPr>
        <w:t>Guidelines for Undergrad Medical Education in the prevention of Pulmonary Diseases</w:t>
      </w:r>
    </w:p>
    <w:p w:rsidR="003603F3" w:rsidRDefault="003603F3" w:rsidP="003603F3">
      <w:pPr>
        <w:pStyle w:val="NoSpacing"/>
        <w:rPr>
          <w:rFonts w:ascii="Arial" w:hAnsi="Arial" w:cs="Arial" w:hint="eastAsia"/>
          <w:sz w:val="24"/>
          <w:szCs w:val="24"/>
        </w:rPr>
      </w:pPr>
    </w:p>
    <w:p w:rsidR="003603F3" w:rsidRDefault="003603F3" w:rsidP="003603F3">
      <w:pPr>
        <w:pStyle w:val="NoSpacing"/>
        <w:rPr>
          <w:rFonts w:ascii="Arial" w:hAnsi="Arial" w:cs="Arial" w:hint="eastAsia"/>
          <w:sz w:val="24"/>
          <w:szCs w:val="24"/>
        </w:rPr>
      </w:pPr>
      <w:proofErr w:type="gramStart"/>
      <w:r>
        <w:rPr>
          <w:rFonts w:ascii="Arial" w:hAnsi="Arial" w:cs="Arial" w:hint="eastAsia"/>
          <w:sz w:val="24"/>
          <w:szCs w:val="24"/>
        </w:rPr>
        <w:t xml:space="preserve">National Heart, Lung, and Blood Inst. </w:t>
      </w:r>
      <w:r>
        <w:rPr>
          <w:rFonts w:ascii="Arial" w:hAnsi="Arial" w:cs="Arial"/>
          <w:sz w:val="24"/>
          <w:szCs w:val="24"/>
        </w:rPr>
        <w:t>“</w:t>
      </w:r>
      <w:r>
        <w:rPr>
          <w:rFonts w:ascii="Arial" w:hAnsi="Arial" w:cs="Arial" w:hint="eastAsia"/>
          <w:sz w:val="24"/>
          <w:szCs w:val="24"/>
        </w:rPr>
        <w:t>Guidelines for Undergrad Medical Education in the prevention of Pulmonary Diseases.</w:t>
      </w:r>
      <w:r>
        <w:rPr>
          <w:rFonts w:ascii="Arial" w:hAnsi="Arial" w:cs="Arial"/>
          <w:sz w:val="24"/>
          <w:szCs w:val="24"/>
        </w:rPr>
        <w:t>”</w:t>
      </w:r>
      <w:proofErr w:type="gramEnd"/>
      <w:r>
        <w:rPr>
          <w:rFonts w:ascii="Arial" w:hAnsi="Arial" w:cs="Arial" w:hint="eastAsia"/>
          <w:sz w:val="24"/>
          <w:szCs w:val="24"/>
        </w:rPr>
        <w:t xml:space="preserve"> Nov. 93. </w:t>
      </w:r>
      <w:r>
        <w:rPr>
          <w:rFonts w:ascii="Arial" w:hAnsi="Arial" w:cs="Arial"/>
          <w:sz w:val="24"/>
          <w:szCs w:val="24"/>
        </w:rPr>
        <w:t>E</w:t>
      </w:r>
      <w:r>
        <w:rPr>
          <w:rFonts w:ascii="Arial" w:hAnsi="Arial" w:cs="Arial" w:hint="eastAsia"/>
          <w:sz w:val="24"/>
          <w:szCs w:val="24"/>
        </w:rPr>
        <w:t>ric.ed.gov. Oct. 30 2011</w:t>
      </w:r>
    </w:p>
    <w:p w:rsidR="003603F3" w:rsidRDefault="003603F3" w:rsidP="003603F3">
      <w:pPr>
        <w:pStyle w:val="NoSpacing"/>
        <w:rPr>
          <w:rFonts w:ascii="Arial" w:hAnsi="Arial" w:cs="Arial" w:hint="eastAsia"/>
          <w:sz w:val="24"/>
          <w:szCs w:val="24"/>
        </w:rPr>
      </w:pPr>
    </w:p>
    <w:p w:rsidR="003603F3" w:rsidRDefault="003603F3" w:rsidP="003603F3">
      <w:pPr>
        <w:pStyle w:val="NoSpacing"/>
        <w:rPr>
          <w:rFonts w:ascii="Arial" w:hAnsi="Arial" w:cs="Arial" w:hint="eastAsia"/>
          <w:sz w:val="24"/>
          <w:szCs w:val="24"/>
        </w:rPr>
      </w:pPr>
      <w:r>
        <w:rPr>
          <w:rFonts w:ascii="Arial" w:hAnsi="Arial" w:cs="Arial" w:hint="eastAsia"/>
          <w:sz w:val="24"/>
          <w:szCs w:val="24"/>
        </w:rPr>
        <w:t>Purpose: To explain ways to educate patients and show scientific practices for the prevention of Pulmonary Disease.</w:t>
      </w:r>
    </w:p>
    <w:p w:rsidR="003603F3" w:rsidRDefault="003603F3" w:rsidP="003603F3">
      <w:pPr>
        <w:pStyle w:val="NoSpacing"/>
        <w:rPr>
          <w:rFonts w:ascii="Arial" w:hAnsi="Arial" w:cs="Arial" w:hint="eastAsia"/>
          <w:sz w:val="24"/>
          <w:szCs w:val="24"/>
        </w:rPr>
      </w:pPr>
    </w:p>
    <w:p w:rsidR="003603F3" w:rsidRDefault="003603F3" w:rsidP="003603F3">
      <w:pPr>
        <w:pStyle w:val="NoSpacing"/>
        <w:rPr>
          <w:rFonts w:ascii="Arial" w:hAnsi="Arial" w:cs="Arial" w:hint="eastAsia"/>
          <w:sz w:val="24"/>
          <w:szCs w:val="24"/>
        </w:rPr>
      </w:pPr>
      <w:r>
        <w:rPr>
          <w:rFonts w:ascii="Arial" w:hAnsi="Arial" w:cs="Arial" w:hint="eastAsia"/>
          <w:sz w:val="24"/>
          <w:szCs w:val="24"/>
        </w:rPr>
        <w:tab/>
        <w:t xml:space="preserve">In the article, it mostly describes procedures that should be takes or cautions medical students should take in pulmonary disease prevention. The first chapter, </w:t>
      </w:r>
      <w:r>
        <w:rPr>
          <w:rFonts w:ascii="Arial" w:hAnsi="Arial" w:cs="Arial"/>
          <w:sz w:val="24"/>
          <w:szCs w:val="24"/>
        </w:rPr>
        <w:t>“</w:t>
      </w:r>
      <w:r>
        <w:rPr>
          <w:rFonts w:ascii="Arial" w:hAnsi="Arial" w:cs="Arial" w:hint="eastAsia"/>
          <w:sz w:val="24"/>
          <w:szCs w:val="24"/>
        </w:rPr>
        <w:t>A guide to curriculum development in preventive pulmonary medicine,</w:t>
      </w:r>
      <w:r>
        <w:rPr>
          <w:rFonts w:ascii="Arial" w:hAnsi="Arial" w:cs="Arial"/>
          <w:sz w:val="24"/>
          <w:szCs w:val="24"/>
        </w:rPr>
        <w:t>”</w:t>
      </w:r>
      <w:r>
        <w:rPr>
          <w:rFonts w:ascii="Arial" w:hAnsi="Arial" w:cs="Arial" w:hint="eastAsia"/>
          <w:sz w:val="24"/>
          <w:szCs w:val="24"/>
        </w:rPr>
        <w:t xml:space="preserve"> mainly discusses how an educational program in preventive pulmonary should be established. It gives guidelines upon talking to patients and when taking procedures. The second chapter,</w:t>
      </w:r>
      <w:r>
        <w:rPr>
          <w:rFonts w:ascii="Arial" w:hAnsi="Arial" w:cs="Arial"/>
          <w:sz w:val="24"/>
          <w:szCs w:val="24"/>
        </w:rPr>
        <w:t>”</w:t>
      </w:r>
      <w:r>
        <w:rPr>
          <w:rFonts w:ascii="Arial" w:hAnsi="Arial" w:cs="Arial" w:hint="eastAsia"/>
          <w:sz w:val="24"/>
          <w:szCs w:val="24"/>
        </w:rPr>
        <w:t xml:space="preserve"> A foundation for curriculum development in preventive pulmonary medicine,</w:t>
      </w:r>
      <w:r>
        <w:rPr>
          <w:rFonts w:ascii="Arial" w:hAnsi="Arial" w:cs="Arial"/>
          <w:sz w:val="24"/>
          <w:szCs w:val="24"/>
        </w:rPr>
        <w:t>”</w:t>
      </w:r>
      <w:r>
        <w:rPr>
          <w:rFonts w:ascii="Arial" w:hAnsi="Arial" w:cs="Arial" w:hint="eastAsia"/>
          <w:sz w:val="24"/>
          <w:szCs w:val="24"/>
        </w:rPr>
        <w:t xml:space="preserve"> is to </w:t>
      </w:r>
      <w:r>
        <w:rPr>
          <w:rFonts w:ascii="Arial" w:hAnsi="Arial" w:cs="Arial"/>
          <w:sz w:val="24"/>
          <w:szCs w:val="24"/>
        </w:rPr>
        <w:t>“</w:t>
      </w:r>
      <w:r>
        <w:rPr>
          <w:rFonts w:ascii="Arial" w:hAnsi="Arial" w:cs="Arial" w:hint="eastAsia"/>
          <w:sz w:val="24"/>
          <w:szCs w:val="24"/>
        </w:rPr>
        <w:t>prepare students to practice preventive medicine and health promotion and to detect, treat, and manage diseases and other medical conditions.</w:t>
      </w:r>
      <w:r>
        <w:rPr>
          <w:rFonts w:ascii="Arial" w:hAnsi="Arial" w:cs="Arial"/>
          <w:sz w:val="24"/>
          <w:szCs w:val="24"/>
        </w:rPr>
        <w:t>”</w:t>
      </w:r>
      <w:r>
        <w:rPr>
          <w:rFonts w:ascii="Arial" w:hAnsi="Arial" w:cs="Arial" w:hint="eastAsia"/>
          <w:sz w:val="24"/>
          <w:szCs w:val="24"/>
        </w:rPr>
        <w:t xml:space="preserve"> It further goes on to </w:t>
      </w:r>
      <w:r>
        <w:rPr>
          <w:rFonts w:ascii="Arial" w:hAnsi="Arial" w:cs="Arial"/>
          <w:sz w:val="24"/>
          <w:szCs w:val="24"/>
        </w:rPr>
        <w:t>explain</w:t>
      </w:r>
      <w:r>
        <w:rPr>
          <w:rFonts w:ascii="Arial" w:hAnsi="Arial" w:cs="Arial" w:hint="eastAsia"/>
          <w:sz w:val="24"/>
          <w:szCs w:val="24"/>
        </w:rPr>
        <w:t xml:space="preserve"> how this should be put in the curriculum and what students goals should be; as well as </w:t>
      </w:r>
      <w:r>
        <w:rPr>
          <w:rFonts w:ascii="Arial" w:hAnsi="Arial" w:cs="Arial"/>
          <w:sz w:val="24"/>
          <w:szCs w:val="24"/>
        </w:rPr>
        <w:t>laboratory</w:t>
      </w:r>
      <w:r>
        <w:rPr>
          <w:rFonts w:ascii="Arial" w:hAnsi="Arial" w:cs="Arial" w:hint="eastAsia"/>
          <w:sz w:val="24"/>
          <w:szCs w:val="24"/>
        </w:rPr>
        <w:t xml:space="preserve"> testing, risk assessment, intervention, and physical examination. Chapter 3, </w:t>
      </w:r>
      <w:r>
        <w:rPr>
          <w:rFonts w:ascii="Arial" w:hAnsi="Arial" w:cs="Arial"/>
          <w:sz w:val="24"/>
          <w:szCs w:val="24"/>
        </w:rPr>
        <w:t>“</w:t>
      </w:r>
      <w:r>
        <w:rPr>
          <w:rFonts w:ascii="Arial" w:hAnsi="Arial" w:cs="Arial" w:hint="eastAsia"/>
          <w:sz w:val="24"/>
          <w:szCs w:val="24"/>
        </w:rPr>
        <w:t xml:space="preserve">Developing, implementing, and evaluating a curriculum in preventing pulmonary medicine does just as the title states. It talks about evaluating and more strategies for pulmonary prevention. </w:t>
      </w:r>
      <w:proofErr w:type="gramStart"/>
      <w:r>
        <w:rPr>
          <w:rFonts w:ascii="Arial" w:hAnsi="Arial" w:cs="Arial" w:hint="eastAsia"/>
          <w:sz w:val="24"/>
          <w:szCs w:val="24"/>
        </w:rPr>
        <w:t>Appendix A and B give educational tools and learning programs for different types of diseases that may cause pulmonary hypertension.</w:t>
      </w:r>
      <w:proofErr w:type="gramEnd"/>
    </w:p>
    <w:p w:rsidR="003603F3" w:rsidRPr="003603F3" w:rsidRDefault="003603F3" w:rsidP="003603F3">
      <w:pPr>
        <w:pStyle w:val="NoSpacing"/>
        <w:rPr>
          <w:rFonts w:ascii="Arial" w:hAnsi="Arial" w:cs="Arial"/>
          <w:sz w:val="24"/>
          <w:szCs w:val="24"/>
        </w:rPr>
      </w:pPr>
      <w:r>
        <w:rPr>
          <w:rFonts w:ascii="Arial" w:hAnsi="Arial" w:cs="Arial" w:hint="eastAsia"/>
          <w:sz w:val="24"/>
          <w:szCs w:val="24"/>
        </w:rPr>
        <w:tab/>
        <w:t xml:space="preserve">This article is a great source for teachers or other educators trying to teach undergraduate students about prevention for pulmonary disease. Its strength includes how it gives specific things to be evaluated and tested which makes it a great source. Its weakness is its lack of examples in these evaluations, maybe with real students. Future research articles for this topic should provide examples of successful </w:t>
      </w:r>
      <w:r>
        <w:rPr>
          <w:rFonts w:ascii="Arial" w:hAnsi="Arial" w:cs="Arial"/>
          <w:sz w:val="24"/>
          <w:szCs w:val="24"/>
        </w:rPr>
        <w:t>teaching</w:t>
      </w:r>
      <w:r>
        <w:rPr>
          <w:rFonts w:ascii="Arial" w:hAnsi="Arial" w:cs="Arial" w:hint="eastAsia"/>
          <w:sz w:val="24"/>
          <w:szCs w:val="24"/>
        </w:rPr>
        <w:t xml:space="preserve"> to students.</w:t>
      </w:r>
    </w:p>
    <w:sectPr w:rsidR="003603F3" w:rsidRPr="003603F3" w:rsidSect="0043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03F3"/>
    <w:rsid w:val="00051C25"/>
    <w:rsid w:val="003603F3"/>
    <w:rsid w:val="00437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3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mcretard18</cp:lastModifiedBy>
  <cp:revision>1</cp:revision>
  <dcterms:created xsi:type="dcterms:W3CDTF">2011-11-01T10:05:00Z</dcterms:created>
  <dcterms:modified xsi:type="dcterms:W3CDTF">2011-11-01T10:16:00Z</dcterms:modified>
</cp:coreProperties>
</file>